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0E" w:rsidRPr="0038730E" w:rsidRDefault="0038730E" w:rsidP="00387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0E">
        <w:rPr>
          <w:rFonts w:ascii="Times New Roman" w:hAnsi="Times New Roman" w:cs="Times New Roman"/>
          <w:b/>
          <w:sz w:val="24"/>
          <w:szCs w:val="24"/>
        </w:rPr>
        <w:t>ПОРЯДОК ВЫДАЧИ МЕДИЦИНСКИМИ ОРГАНИЗАЦИЯМИ СПРАВОК</w:t>
      </w:r>
    </w:p>
    <w:p w:rsidR="0038730E" w:rsidRPr="0038730E" w:rsidRDefault="0038730E" w:rsidP="00387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0E">
        <w:rPr>
          <w:rFonts w:ascii="Times New Roman" w:hAnsi="Times New Roman" w:cs="Times New Roman"/>
          <w:b/>
          <w:sz w:val="24"/>
          <w:szCs w:val="24"/>
        </w:rPr>
        <w:t>И ЗАКЛЮЧЕНИЙ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 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 соответствии с п. 3 ст. 78 Федерального закона от 21.11.2011 N 323-ФЗ "Об основах охраны здоровья граждан в Российской Федерации" (далее - Закон об основах охраны здоровья граждан) медицинская организация имеет право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порядке, установленном уполномоченным федеральным органом исполнительной власти.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Порядок выдачи медицинскими организациями справок и медицинских заключений утвержден Приказом Минздрава России от 14.09.2020 N 972н (далее - Порядок выдачи справок и заключений).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 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1. Порядок выдачи медицинских справок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 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 соответствии с п. 2 Порядка выдачи справок и заключений справки и медицинские заключения оформляются (формируются) в произвольной форме и могут выдаваться на бумажном носителе и (или) с согласия лица (лиц), указанного (указанных) в п. 1 Порядка выдачи справок и заключений, в форме электронного документа с использованием усиленной квалифицированной электронной подписи медицинского работника.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Согласно п. 1 Порядка выдачи справок и заключений медицинские справки могут выдаваться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Справки и медицинские заключения выдаются лицу (лицам), указанному (указанным) в п. 1 Порядка выдачи справок и заключений,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 (п. 3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Согласно п. 4 Порядка выдачи справок и заключений, ч. 2 ст. 20 Закона об основах охраны здоровья граждан справки и медицинские заключения на бумажном носителе выдаются законным представителям следующих категорий граждан: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лица, не достигшего возраста, установленного ч. 5 ст. 47 и ч. 2 ст. 54 Закона об основах охраны здоровья граждан,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РФ случаев приобретения несовершеннолетними полной дееспособности до достижения ими восемнадцатилетнего возраста).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справки и медицинские заключения предоставляются лицу (лицам), указанному (указанным) в п. 1 Порядка выдачи справок и заключений, при личном обращении или при формировании запроса в электронной форме, подписанного с использованием электронной подписи. Использование простой </w:t>
      </w:r>
      <w:r w:rsidRPr="0038730E">
        <w:rPr>
          <w:rFonts w:ascii="Times New Roman" w:hAnsi="Times New Roman" w:cs="Times New Roman"/>
          <w:sz w:val="24"/>
          <w:szCs w:val="24"/>
        </w:rPr>
        <w:lastRenderedPageBreak/>
        <w:t>электронной подписи возможно при условии, если идентификация и аутентификация лица (лиц), указанного (указанных) в п. 1 Порядка выдачи справок и заключений, осуществляются с использованием единой системы идентификации и аутентификации, и при выдаче ключа простой электронной подписи личность лица (лиц), указанного (указанных) в п. 1 Порядка выдачи справок и заключений,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(п. 5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Справки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 (п. 6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Справки выдаются на основании записей в медицинской документации пациента, внесенных лечащим врачом, другими врачами-специалистами, принимающими непосредственное участие в медицинском обследовании и лечении пациента, или фельдшером, акушеркой в случае возложения на них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при организации оказания первичной медико-санитарной помощи, либо по результатам медицинского обследования в случаях, если проведение такого обследования необходимо (п. 10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Справки могут содержать следующие сведения: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 факте обращения пациента за медицинской помощью;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об оказании пациенту медицинской помощи в медицинской организации;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 факте прохождения пациентом медицинского освидетельствования, медицинских осмотров, медицинского обследования и (или) лечения, профилактического медицинского осмотра или диспансеризации;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 наличии (отсутствии) у пациента заболевания, результатах медицинского обследования и (или) лечения;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об освобождении от посещения образовательных и иных организаций, осуществления отдельных видов деятельности, учебы в связи с заболеванием, состоянием;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 проведенных пациенту профилактических прививках;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 наличии (отсутствии) контакта с больными инфекционными заболеваниями;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об освобождении донора от работы в день сдачи крови и ее компонентов, а также в день связанного с этим медицинского обследования;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иные сведения, имеющие отношение к состоянию здоровья пациента и оказанию пациенту медицинской помощи в медицинской организации (п. 11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При оформлении справок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справки медицинской организацией определенного вида (п. 12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lastRenderedPageBreak/>
        <w:t>Справки в форме электронного документа выдаются пациенту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Минздравом России в соответствии с п. 11 ч. 2 ст. 14 Закона об основах охраны здоровья граждан (такой Порядок утвержден Приказом Минздрава России от 07.09.2020 N 947н), в том числе посредством направления с использованием единой государственной информационной системы в сфере здравоохранения в личный кабинет гражданина на едином портале государственных и муниципальных услуг (функций) (п. 16 Порядка выдачи справок и заключений). Срок выдачи справок составляет 3 рабочих дня после окончания медицинских мероприятий, указанных в п. 14 Порядка выдачи справок и заключений (п. 17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Если медицинская организация осуществляет формирование медицинской документации в форме электронных документов, то она выдает по запросу пациента копии справок на бумажном носителе (п. 18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Сведения о выдаче лицу (лицам), указанному (указанным) в п. 1 Порядка выдачи справок и заключений, справки либо ее дубликата вносятся в медицинскую документацию пациента, если иной порядок учета выдачи справок и медицинских заключений не предусмотрен законодательством РФ (п. 19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 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2. Правила выдачи медицинской документации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 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Приказом Минздрава России от 05.08.2022 N 530н утверждены унифицированные формы медицинской документации, используемые в медицинских организациях, оказывающих медицинскую помощь в стационарных условиях, в условиях дневного стационара, и Порядки их ведения.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Порядок и сроки предоставления медицинских документов (их копий) и выписок из них утвержден Приказом Минздрава России от 31.07.2020 N 789н (далее - Порядок предоставления медицинских документов). В п. 1 Порядка предоставления медицинских документов к таким документам отнесены медицинская карта пациента, получающего медицинскую помощь в амбулаторных условиях; результаты лабораторных, инструментальных, </w:t>
      </w:r>
      <w:proofErr w:type="gramStart"/>
      <w:r w:rsidRPr="0038730E">
        <w:rPr>
          <w:rFonts w:ascii="Times New Roman" w:hAnsi="Times New Roman" w:cs="Times New Roman"/>
          <w:sz w:val="24"/>
          <w:szCs w:val="24"/>
        </w:rPr>
        <w:t>патолого-анатомических</w:t>
      </w:r>
      <w:proofErr w:type="gramEnd"/>
      <w:r w:rsidRPr="0038730E">
        <w:rPr>
          <w:rFonts w:ascii="Times New Roman" w:hAnsi="Times New Roman" w:cs="Times New Roman"/>
          <w:sz w:val="24"/>
          <w:szCs w:val="24"/>
        </w:rPr>
        <w:t xml:space="preserve"> и иных видов диагностических исследований, а также иные медицинские документы.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 соответствии с п. 2 Порядка предоставления медицинских документов для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 либо запрос, сформированный в форме электронного документа, подписанного пациентом либо его законным представителем, в случае если пациентом является несовершеннолетний, не достигший возраста, установленного ч. 2 ст. 54 Закона об основах охраны здоровья граждан, либо гражданин, признанный в установленном законом порядке недееспособным, с использованием электронной подписи посредством применения федеральных государственных информационных систем.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 запросе необходимо указать: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1) сведения о пациенте: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фамилия, имя, отчество (при наличии);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 пациента;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адрес места жительства (места пребывания);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2) в случае обращения от имени пациента его законного представителя - сведения о законном представителе, указанные в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>. 1 п. 2 Порядка предоставления медицинских документов;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lastRenderedPageBreak/>
        <w:t>3) 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 их получить;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4) сведения о способе получения пациентом (его законным представителем) запрашиваемых медицинских документов (их копий) или выписок из них (для получения медицинских документов (их копий) или выписок из них на бумажном носителе - при личном обращении или по почте, для получения медицинских документов и выписок из них в форме электронных документов - посредством направления в личный кабинет пациента (его законного представителя) на Едином портале государственных и муниципальных услуг);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5) дату подачи запроса и подпись пациента либо его законного представителя (для письменного запроса).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 случае отсутствия в запросе указанных сведений и (или) документа, подтверждающего статус законного представителя, медицинская организация в письменной или электронной форме информирует об этом пациента либо его законного представителя в срок, не превышающий 14 календарных дней со дня регистрации в медицинской организации запроса (п. 5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Согласно п. 3 Порядка предоставления медицинских документов в случае направления запроса пациентом либо его законным представителем о предоставлении оригиналов следующих медицинских документов </w:t>
      </w:r>
      <w:proofErr w:type="gramStart"/>
      <w:r w:rsidRPr="0038730E">
        <w:rPr>
          <w:rFonts w:ascii="Times New Roman" w:hAnsi="Times New Roman" w:cs="Times New Roman"/>
          <w:sz w:val="24"/>
          <w:szCs w:val="24"/>
        </w:rPr>
        <w:t>пациенту</w:t>
      </w:r>
      <w:proofErr w:type="gramEnd"/>
      <w:r w:rsidRPr="0038730E">
        <w:rPr>
          <w:rFonts w:ascii="Times New Roman" w:hAnsi="Times New Roman" w:cs="Times New Roman"/>
          <w:sz w:val="24"/>
          <w:szCs w:val="24"/>
        </w:rPr>
        <w:t xml:space="preserve"> либо его законному представителю предоставляется их копия или выписка из них, за исключением случаев формирования указанных медицинских документов в форме электронных документов: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1) медицинская карта пациента, получающего медицинскую помощь в амбулаторных условиях;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2) медицинская карта стационарного больного;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3) история развития новорожденного;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4) история развития ребенка;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5) медицинская карта ребенка;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6) индивидуальная карта беременной и родильницы;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7) история родов;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8) медицинская карта стоматологического пациента;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9) медицинская карта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 xml:space="preserve"> пациента;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10) протокол </w:t>
      </w:r>
      <w:proofErr w:type="gramStart"/>
      <w:r w:rsidRPr="0038730E">
        <w:rPr>
          <w:rFonts w:ascii="Times New Roman" w:hAnsi="Times New Roman" w:cs="Times New Roman"/>
          <w:sz w:val="24"/>
          <w:szCs w:val="24"/>
        </w:rPr>
        <w:t>патолого-анатомического</w:t>
      </w:r>
      <w:proofErr w:type="gramEnd"/>
      <w:r w:rsidRPr="0038730E">
        <w:rPr>
          <w:rFonts w:ascii="Times New Roman" w:hAnsi="Times New Roman" w:cs="Times New Roman"/>
          <w:sz w:val="24"/>
          <w:szCs w:val="24"/>
        </w:rPr>
        <w:t xml:space="preserve"> вскрытия;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11) протокол </w:t>
      </w:r>
      <w:proofErr w:type="gramStart"/>
      <w:r w:rsidRPr="0038730E">
        <w:rPr>
          <w:rFonts w:ascii="Times New Roman" w:hAnsi="Times New Roman" w:cs="Times New Roman"/>
          <w:sz w:val="24"/>
          <w:szCs w:val="24"/>
        </w:rPr>
        <w:t>патолого-анатомического</w:t>
      </w:r>
      <w:proofErr w:type="gramEnd"/>
      <w:r w:rsidRPr="0038730E">
        <w:rPr>
          <w:rFonts w:ascii="Times New Roman" w:hAnsi="Times New Roman" w:cs="Times New Roman"/>
          <w:sz w:val="24"/>
          <w:szCs w:val="24"/>
        </w:rPr>
        <w:t xml:space="preserve"> вскрытия плода, мертворожденного или новорожденного;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12) медицинская карта прерывания беременности.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При подаче запроса лично, а также при личном получении медицинских документов пациент либо его законный представитель предъявляет документ, удостоверяющий личность.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Законный представитель пациента дополнительно предъявляет документ, подтверждающий его статус.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Если медицинские документы (их копии) или выписки из них должны быть отправлены по почте, то они направляются заказным почтовым отправлением с уведомлением о вручении (п. 4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экземпляра. 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 (п. 6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К медицинским документам (их копиям) и выпискам из них могут прилагаться аналоговые изображения (рентгенограммы,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флюорограммы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 xml:space="preserve">, фото-, киноизображения, </w:t>
      </w:r>
      <w:r w:rsidRPr="0038730E">
        <w:rPr>
          <w:rFonts w:ascii="Times New Roman" w:hAnsi="Times New Roman" w:cs="Times New Roman"/>
          <w:sz w:val="24"/>
          <w:szCs w:val="24"/>
        </w:rPr>
        <w:lastRenderedPageBreak/>
        <w:t>микрофиши) или цифровые изображения на цифровых носителях (магнитных лентах, CD- и DVD-дисках, магнитно-оптических дисках) (за исключением медицинских документов в форме электронного документа) в случае указания на необходимость их предоставления в запросе и при условии наличия в медицинских организациях соответствующих архивных данных (п. 7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Максимальный срок выдачи медицинских документов (их копий) и выписок из них с момента регистрации в медицинской организации запроса не должен превышать 30 дней (ст. 12 Федерального закона от 02.05.2006 N 59-ФЗ "О порядке рассмотрения обращений граждан Российской Федерации").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 случае нахождения пациента на лечении в стационарных условиях или условиях дневного стационара выписка из медицинских документов, копии медицинских документов предоставляются в суточный срок с момента обращения (п. 8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(при наличии), подписывается врачом (фельдшером, акушеркой), заверяется печатью медицинской организации (при наличии), в оттиске которой должно идентифицироваться полное наименование медицинской организации, соответствующее наименованию, указанному в ее учредительных документах (уставе) (п. 9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Копии медицинских документов, изготавливаемые на бумажном носителе методом ксерокопирования, заверяются на последней странице отметкой "Копия верна", подписью ответственного медицинского работника с указанием его фамилии, инициалов, должности и даты выдачи копии, а также печатью (при наличии), на оттиске которой должно идентифицироваться полное наименование медицинской организации, соответствующее наименованию, указанному в ее учредительных документах (уставе) (п. 10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При формировании медицинской документации в форме электронных документов медицинская организация по запросу изготавливает на бумажном носителе копии электронных медицинских документов и выписки из них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утв. Приказом Минздрава России от 07.09.2020 N 947н (далее - Порядок документооборота) (п. 11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При наличии технической возможности медицинские документы и выписки из них в форме электронных документов, подписанные усиленной квалифицированной электронной подписью медицинского работника, а также усиленной квалифицированной электронной подписью лица, уполномоченного действовать от имени медицинской организации, направляются пациенту или его законному представителю в соответствии Порядком документооборота,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(его законного представителя) на Едином портале государственных и муниципальных услуг с использованием единой государственной информационной системы в сфере здравоохранения.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При оформлении копий медицинских документов и выписок из медицинских документов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 (п. 14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lastRenderedPageBreak/>
        <w:t>Факт выдачи медицинских документов (их копий) и выписок из них фиксируется записью в журнале, которая должна содержать: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- сведения о пациенте, указанные в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>. 1 п. 2 Порядка предоставления медицинских документов;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- в случае обращения от имени пациента его законного представителя - сведения о законном представителе, указанные в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 xml:space="preserve">. 2 п. 2,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>. 2 п. 4 Порядка предоставления медицинских документов;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дату подачи запроса и дату выдачи медицинских документов (их копий) и выписок из них или дату направления медицинских документов (их копий) и выписок из них в форме электронных документов, а также адрес электронной почты пациента или его законного представителя;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наименование выданного документа с указанием его типа: оригинал, копия, выписка (в случае выдачи копий медицинских документов и выписок из них указывается период времени, за который они выданы);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срок возврата оригиналов медицинских документов;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- подпись пациента либо его законного представителя о получении медицинских документов (их копий) и выписок из них (за исключением случаев направления медицинских документов (их копий) и выписок из них заказным почтовым отправлением с уведомлением о </w:t>
      </w:r>
      <w:proofErr w:type="gramStart"/>
      <w:r w:rsidRPr="0038730E">
        <w:rPr>
          <w:rFonts w:ascii="Times New Roman" w:hAnsi="Times New Roman" w:cs="Times New Roman"/>
          <w:sz w:val="24"/>
          <w:szCs w:val="24"/>
        </w:rPr>
        <w:t>вручении</w:t>
      </w:r>
      <w:proofErr w:type="gramEnd"/>
      <w:r w:rsidRPr="0038730E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документов);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сведения о медицинском работнике, который произвел выдачу (направление) медицинских документов (их копий) и выписок из них (фамилию, инициалы, должность), и его подпись (усиленную квалифицированную электронную подпись в случае ведения журнала в электронной форме) (п. 15 Порядка предоставления медицинских документов).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Порядок выдачи документов на бумажном носителе, подтверждающих содержание электронных медицинских документов, установлен разд. VI Порядка документооборота.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Согласно п. 24 Порядка документооборота, если законодательством РФ или договором оказания платных медицинских услуг предусмотрено представление медицинской документации пациенту (его законному представителю) или в государственный орган на бумажном носителе, медицинская организация обязана по запросу за свой счет изготавливать документ на бумажном носителе, подтверждающий содержание электронного медицинского документа.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При личном обращении пациента (его законного представителя) в медицинскую организацию с указанным запросом бумажная копия электронного медицинского документа предоставляется ему в день обращения, а при представлении пациентом (его законным представителем) указанного запроса в медицинскую организацию по почте либо в форме электронного документа - в соответствии с Порядком предоставления медицинских документов.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Бумажная копия электронного медицинского документа предоставляется государственному органу в течение 10 дней со дня получения соответствующего запроса, если нормативными правовыми актами не установлены иные сроки предоставления документов (их копий) по запросу соответствующего государственного органа (п. 25 Порядка документооборота).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 бумажной копии электронного медицинского документа не допускается внесение рукописных изменений, бумажная копия электронного медицинского документа должна соответствовать требованиям п. п. 28 - 30 Порядка документооборота. Соответствие бумажной копии электронного медицинского документа оригиналу должно быть удостоверено подписью уполномоченного сотрудника медицинской организации (п. п. 26, 27 Порядка документооборота).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 </w:t>
      </w:r>
    </w:p>
    <w:p w:rsid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lastRenderedPageBreak/>
        <w:t>3. Порядок выдачи медицинского заключения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 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В Письме Минздрава России от 30.10.2020 N 12-3/3136745-141 дополнительно разъяснено, что при выдаче медицинских заключений следует руководствоваться Порядком выдачи справок и заключений и Порядком предоставления медицинских документов, поскольку медицинские заключения являются разновидностью медицинских документов.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Как и медицинские справки, медицинские заключения могут быть выданы как на бумажном носителе при личном обращении, так и в виде электронного документа (п. п. 2, 3, 5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Лица, которым выдаются медицинские заключения, указаны в п. п. 1, 4 Порядка выдачи справок и заключений. К ним относятся пациенты, их законные представители,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Медицинские заключения в форме электронных документов предоставляются лицу (лицам), указанному (указанным) в п. 1 Порядка выдачи справок и заключений, при личном обращении или при формировании запроса в электронной форме, подписанного с использованием электронной подписи. Использование простой электронной подписи возможно при условии, если идентификация и аутентификация лица (лиц), указанного (указанных) в п. 1 Порядка выдачи справок и заключений, осуществляются с использованием единой системы идентификации и аутентификации, и при выдаче ключа простой электронной подписи личность лица (лиц), указанного (указанных) в п. 1 Порядка выдачи справок и заключений,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(п. 5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Медицинские заключения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 (п. 7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Медицинские заключения в форме электронного документа формируются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РФ,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или с использованием других информационных систем в случаях, установленных нормативными правовыми актами (п. 8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В случае смерти пациента заключение о причине смерти и диагнозе заболевания выдается супругу или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</w:t>
      </w:r>
      <w:r w:rsidRPr="0038730E">
        <w:rPr>
          <w:rFonts w:ascii="Times New Roman" w:hAnsi="Times New Roman" w:cs="Times New Roman"/>
          <w:sz w:val="24"/>
          <w:szCs w:val="24"/>
        </w:rPr>
        <w:lastRenderedPageBreak/>
        <w:t>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 (п. 9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Медицинские заключения выдаются пациентам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когда законодательством РФ предусматривается наличие медицинского заключения (п. 13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Медицинские заключения выдаются на основании медицинского обследования пациента, в том числе комиссионного, и содержат комплексную оценку состояния здоровья пациента, включая: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описание проведенного обследования и (или) лечения, их результатов;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оценку обоснованности и эффективности лечебно-диагностических мероприятий, в том числе назначения лекарственных препаратов;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обоснованные выводы: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о наличии (отсутствии) у пациента заболевания (состояния), факторов риска развития заболеваний;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о наличии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осуществления отдельных видов деятельности, учебы;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о соответствии состояния здоровья работника поручаемой ему работе, соответствии обучающегося требованиям к обучению;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о причине смерти и диагнозе заболевания, в том числе по результатам </w:t>
      </w:r>
      <w:proofErr w:type="gramStart"/>
      <w:r w:rsidRPr="0038730E">
        <w:rPr>
          <w:rFonts w:ascii="Times New Roman" w:hAnsi="Times New Roman" w:cs="Times New Roman"/>
          <w:sz w:val="24"/>
          <w:szCs w:val="24"/>
        </w:rPr>
        <w:t>патолого-анатомического</w:t>
      </w:r>
      <w:proofErr w:type="gramEnd"/>
      <w:r w:rsidRPr="0038730E">
        <w:rPr>
          <w:rFonts w:ascii="Times New Roman" w:hAnsi="Times New Roman" w:cs="Times New Roman"/>
          <w:sz w:val="24"/>
          <w:szCs w:val="24"/>
        </w:rPr>
        <w:t xml:space="preserve"> вскрытия;</w:t>
      </w:r>
    </w:p>
    <w:p w:rsidR="0038730E" w:rsidRPr="0038730E" w:rsidRDefault="0038730E" w:rsidP="003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- иные сведения, касающиеся состояния здоровья пациента и оказания ему медицинской помощи (п. 14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При оформлении медицинских заключений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медицинского заключения медицинской организацией определенного вида (п. 15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Медицинские заключения в форме электронного документа выдаются пациенту в соответствии с Порядком документооборота, в том числе посредством направления с использованием единой государственной информационной системы в сфере здравоохранения в личный кабинет гражданина на едином портале государственных и муниципальных услуг (функций) (п. 16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Срок выдачи заключения составляет 3 рабочих дня после окончания медицинских мероприятий, указанных в п. 14 Порядка выдачи справок и заключений, за исключением заключения о причине смерти и диагнозе заболевания, которое должно быть выдано в день обращения за таким заключением (п. 17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Если медицинская организация осуществляет формирование медицинской документации в форме электронных документов, то она выдает по запросу пациента копии медицинских заключений на бумажном носителе (п. 18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>Сведения о выдаче лицу (лицам), указанному (указанным) в п. 1 Порядка выдачи справок и заключений, медицинского заключения либо его дубликата вносятся в медицинскую документацию пациента, если иной порядок учета выдачи справок и медицинских заключений не предусмотрен законодательством РФ (п. 19 Порядка выдачи справок и заключений).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lastRenderedPageBreak/>
        <w:t>Следует учитывать, что в некоторых установленных законом случаях выдача справок и заключений не допускается.</w:t>
      </w:r>
    </w:p>
    <w:p w:rsidR="0038730E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4"/>
          <w:szCs w:val="24"/>
        </w:rPr>
        <w:t xml:space="preserve">Так, согласно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>. 10.19 п. 10 Порядка ведения учетной формы N 003/у "Медицинская карта пациента, получающего медицинскую помощь в стационарных условиях, в условиях дневного стационара", утв. Приказом Минздрава России от 05.08.2022 N 530н, при оказании психиатрической помощи при наличии указываются сведения о вступившем в законную силу судебном акте или не обжалованном в суд решения вышестоящего органа (вышестоящего должностного лица) о признании необоснованной госпитализации лица в медицинскую организацию, оказывающую психиатрическую помощь в стационарных условиях, в недобровольном порядке, сведения об отклонении судом заявления о госпитализации лица в медицинскую организацию, оказывающую психиатрическую помощь в стационарных условиях, без его согласия или без согласия его законного представителя, а также сведения о решении комиссии врачей-психиатров медицинской организации, оказывающей психиатрическую помощь в стационарных условиях, о признании госпитализации лица в недобровольном порядке в такую медицинскую организацию необоснованной с приобщением к Карте копий указанных судебных актов, решения вышестоящего органа (вышестоящего должностного лица) или решения комиссии врачей-психиатров и вносится запись: "Использование Карты для оценки состояния психического здоровья пациента и выдачи в отношении его заключений, справок не допускается".</w:t>
      </w:r>
    </w:p>
    <w:p w:rsidR="004476BB" w:rsidRPr="0038730E" w:rsidRDefault="0038730E" w:rsidP="003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730E">
        <w:rPr>
          <w:rFonts w:ascii="Times New Roman" w:hAnsi="Times New Roman" w:cs="Times New Roman"/>
          <w:sz w:val="24"/>
          <w:szCs w:val="24"/>
        </w:rPr>
        <w:t xml:space="preserve">При оказании психиатрической помощи при наличии указанных в </w:t>
      </w:r>
      <w:proofErr w:type="spellStart"/>
      <w:r w:rsidRPr="0038730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8730E">
        <w:rPr>
          <w:rFonts w:ascii="Times New Roman" w:hAnsi="Times New Roman" w:cs="Times New Roman"/>
          <w:sz w:val="24"/>
          <w:szCs w:val="24"/>
        </w:rPr>
        <w:t>. 10.19 п. 10 данного Порядка судебных актов, решений вышестоящего органа (вышестоящего должностного лица) или решений комиссий врачей-психиатров, медицинская организация, в которую была осуществлена необоснованная госпитализация, обеспечивает обособленное хранение Карты, при ведении медицинской документации в форме электронных документов ограничивает доступ к Карте в информационных системах в сфере здравоохранения в целях исключения использования сведений о пациенте, содержащихся в Карте, для оценки состояния психического здоровья пациента и выдачи в отношении его заключений, справок (п. 30 Порядка ведения учетной формы N 003/у "Медицинская карта пациента, получающего медицинскую помощь в стационарных условиях, в условиях дневного стационара").</w:t>
      </w:r>
    </w:p>
    <w:sectPr w:rsidR="004476BB" w:rsidRPr="0038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2"/>
    <w:rsid w:val="0038730E"/>
    <w:rsid w:val="004476BB"/>
    <w:rsid w:val="0092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B37"/>
  <w15:chartTrackingRefBased/>
  <w15:docId w15:val="{2FC80544-FE89-4B7D-85DF-E4388468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4480</Words>
  <Characters>25542</Characters>
  <Application>Microsoft Office Word</Application>
  <DocSecurity>0</DocSecurity>
  <Lines>212</Lines>
  <Paragraphs>59</Paragraphs>
  <ScaleCrop>false</ScaleCrop>
  <Company>AKADO-Stolitsa</Company>
  <LinksUpToDate>false</LinksUpToDate>
  <CharactersWithSpaces>29963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2024-10-10T09:08:00Z</dcterms:created>
  <dcterms:modified xsi:type="dcterms:W3CDTF">2024-10-10T09:14:00Z</dcterms:modified>
</cp:coreProperties>
</file>